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D6CCD" w14:textId="4A573D7E" w:rsidR="009A5EFF" w:rsidRDefault="00E56444" w:rsidP="00E56444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7798AE50" w14:textId="37642973" w:rsidR="00E56444" w:rsidRDefault="00E56444" w:rsidP="00E56444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Подразделение ИВДИВО Санкт-Петербург</w:t>
      </w:r>
    </w:p>
    <w:p w14:paraId="730DD196" w14:textId="742E515D" w:rsidR="00E56444" w:rsidRDefault="00E56444" w:rsidP="00E56444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Синтеза ИВО</w:t>
      </w:r>
    </w:p>
    <w:p w14:paraId="4AABFE29" w14:textId="114C1FEE" w:rsidR="00E56444" w:rsidRDefault="00E56444" w:rsidP="00E56444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</w:t>
      </w:r>
      <w:r w:rsidR="00495CF1" w:rsidRPr="00495CF1">
        <w:rPr>
          <w:rFonts w:ascii="Times New Roman" w:hAnsi="Times New Roman" w:cs="Times New Roman"/>
          <w:b/>
          <w:color w:val="101010"/>
          <w:sz w:val="28"/>
        </w:rPr>
        <w:t>5</w:t>
      </w:r>
      <w:r>
        <w:rPr>
          <w:rFonts w:ascii="Times New Roman" w:hAnsi="Times New Roman" w:cs="Times New Roman"/>
          <w:b/>
          <w:color w:val="101010"/>
          <w:sz w:val="28"/>
        </w:rPr>
        <w:t>.0</w:t>
      </w:r>
      <w:r w:rsidR="00495CF1" w:rsidRPr="00495CF1">
        <w:rPr>
          <w:rFonts w:ascii="Times New Roman" w:hAnsi="Times New Roman" w:cs="Times New Roman"/>
          <w:b/>
          <w:color w:val="101010"/>
          <w:sz w:val="28"/>
        </w:rPr>
        <w:t>7</w:t>
      </w:r>
      <w:r>
        <w:rPr>
          <w:rFonts w:ascii="Times New Roman" w:hAnsi="Times New Roman" w:cs="Times New Roman"/>
          <w:b/>
          <w:color w:val="101010"/>
          <w:sz w:val="28"/>
        </w:rPr>
        <w:t>.2023</w:t>
      </w:r>
    </w:p>
    <w:p w14:paraId="7057F23E" w14:textId="486EAE5A" w:rsidR="00E56444" w:rsidRDefault="00E56444" w:rsidP="00E56444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Утверждено КХ</w:t>
      </w:r>
    </w:p>
    <w:p w14:paraId="2B9DF8A4" w14:textId="66587D79" w:rsidR="00E56444" w:rsidRDefault="00E56444" w:rsidP="00E564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0482747B" w14:textId="1BBB3946" w:rsidR="00E56444" w:rsidRDefault="00E56444" w:rsidP="00E564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Тураева С. А</w:t>
      </w:r>
    </w:p>
    <w:p w14:paraId="6CF2C2DE" w14:textId="382ABF9A" w:rsidR="00E56444" w:rsidRDefault="00E56444" w:rsidP="00E564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Шатохина М.Г.</w:t>
      </w:r>
    </w:p>
    <w:p w14:paraId="73B45AD0" w14:textId="690CD1C6" w:rsidR="00E56444" w:rsidRDefault="00E56444" w:rsidP="00E564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Славинский Д.А.</w:t>
      </w:r>
    </w:p>
    <w:p w14:paraId="2DE51121" w14:textId="47CEF9E0" w:rsidR="00E56444" w:rsidRDefault="00E56444" w:rsidP="00E564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Полякова О.Р.</w:t>
      </w:r>
    </w:p>
    <w:p w14:paraId="158F77B9" w14:textId="3BF0B2EC" w:rsidR="00E56444" w:rsidRDefault="00E56444" w:rsidP="00E5644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05C839CD" w14:textId="77777777" w:rsidR="00495CF1" w:rsidRPr="00495CF1" w:rsidRDefault="00495CF1" w:rsidP="00495CF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5CF1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Pr="00495CF1">
        <w:rPr>
          <w:rFonts w:ascii="Times New Roman" w:hAnsi="Times New Roman" w:cs="Times New Roman"/>
          <w:bCs/>
          <w:color w:val="000000"/>
          <w:sz w:val="24"/>
          <w:szCs w:val="24"/>
        </w:rPr>
        <w:tab/>
        <w:t>Индивидуальное общение Владык Синтеза с ИВАС Кут Хуми по п.1.</w:t>
      </w:r>
    </w:p>
    <w:p w14:paraId="6D5E1BDA" w14:textId="77777777" w:rsidR="00495CF1" w:rsidRPr="00495CF1" w:rsidRDefault="00495CF1" w:rsidP="00495CF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5CF1">
        <w:rPr>
          <w:rFonts w:ascii="Times New Roman" w:hAnsi="Times New Roman" w:cs="Times New Roman"/>
          <w:bCs/>
          <w:color w:val="000000"/>
          <w:sz w:val="24"/>
          <w:szCs w:val="24"/>
        </w:rPr>
        <w:t>1.1</w:t>
      </w:r>
      <w:r w:rsidRPr="00495CF1">
        <w:rPr>
          <w:rFonts w:ascii="Times New Roman" w:hAnsi="Times New Roman" w:cs="Times New Roman"/>
          <w:bCs/>
          <w:color w:val="000000"/>
          <w:sz w:val="24"/>
          <w:szCs w:val="24"/>
        </w:rPr>
        <w:tab/>
        <w:t>Постоянство бурления Синтезом в Подразделении ИВДИВО. Бурление – как свойство источника. 8 видов бурления 8-цы Отца-Субъекта ИВО.</w:t>
      </w:r>
    </w:p>
    <w:p w14:paraId="4E5F64BE" w14:textId="77777777" w:rsidR="00495CF1" w:rsidRPr="00495CF1" w:rsidRDefault="00495CF1" w:rsidP="00495CF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5CF1">
        <w:rPr>
          <w:rFonts w:ascii="Times New Roman" w:hAnsi="Times New Roman" w:cs="Times New Roman"/>
          <w:bCs/>
          <w:color w:val="000000"/>
          <w:sz w:val="24"/>
          <w:szCs w:val="24"/>
        </w:rPr>
        <w:t>1.2</w:t>
      </w:r>
      <w:r w:rsidRPr="00495CF1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Волна Синтеза ИВАС Кут Хуми в </w:t>
      </w:r>
      <w:proofErr w:type="spellStart"/>
      <w:r w:rsidRPr="00495CF1">
        <w:rPr>
          <w:rFonts w:ascii="Times New Roman" w:hAnsi="Times New Roman" w:cs="Times New Roman"/>
          <w:bCs/>
          <w:color w:val="000000"/>
          <w:sz w:val="24"/>
          <w:szCs w:val="24"/>
        </w:rPr>
        <w:t>непрерывании</w:t>
      </w:r>
      <w:proofErr w:type="spellEnd"/>
      <w:r w:rsidRPr="00495C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её.</w:t>
      </w:r>
    </w:p>
    <w:p w14:paraId="3CA8B241" w14:textId="77777777" w:rsidR="00495CF1" w:rsidRPr="00495CF1" w:rsidRDefault="00495CF1" w:rsidP="00495CF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5CF1">
        <w:rPr>
          <w:rFonts w:ascii="Times New Roman" w:hAnsi="Times New Roman" w:cs="Times New Roman"/>
          <w:bCs/>
          <w:color w:val="000000"/>
          <w:sz w:val="24"/>
          <w:szCs w:val="24"/>
        </w:rPr>
        <w:t>- как чистая реализация Синтеза КХ в ИВДИВО,</w:t>
      </w:r>
    </w:p>
    <w:p w14:paraId="2ECB2A4D" w14:textId="77777777" w:rsidR="00495CF1" w:rsidRPr="00495CF1" w:rsidRDefault="00495CF1" w:rsidP="00495CF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5CF1">
        <w:rPr>
          <w:rFonts w:ascii="Times New Roman" w:hAnsi="Times New Roman" w:cs="Times New Roman"/>
          <w:bCs/>
          <w:color w:val="000000"/>
          <w:sz w:val="24"/>
          <w:szCs w:val="24"/>
        </w:rPr>
        <w:t>- ведением Синтеза – реализация целенаправленной деятельности Вл. Си,</w:t>
      </w:r>
    </w:p>
    <w:p w14:paraId="432298C6" w14:textId="77777777" w:rsidR="00495CF1" w:rsidRPr="00495CF1" w:rsidRDefault="00495CF1" w:rsidP="00495CF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5CF1">
        <w:rPr>
          <w:rFonts w:ascii="Times New Roman" w:hAnsi="Times New Roman" w:cs="Times New Roman"/>
          <w:bCs/>
          <w:color w:val="000000"/>
          <w:sz w:val="24"/>
          <w:szCs w:val="24"/>
        </w:rPr>
        <w:t>- делами в подразделении.</w:t>
      </w:r>
    </w:p>
    <w:p w14:paraId="214BC4BD" w14:textId="77777777" w:rsidR="00495CF1" w:rsidRPr="00495CF1" w:rsidRDefault="00495CF1" w:rsidP="00495CF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5C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1.3. В подготовке к 8 Синтезам Академического Синтеза – повышать качество и подготовку Синтезом.</w:t>
      </w:r>
    </w:p>
    <w:p w14:paraId="65E61FE1" w14:textId="72C75435" w:rsidR="00495CF1" w:rsidRDefault="00495CF1" w:rsidP="00495CF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5C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1.4 Расширить диапазон работы с Ядром Синтеза ИВАС Кут Хуми, в том числе в развитии субъектности.</w:t>
      </w:r>
    </w:p>
    <w:p w14:paraId="78FF12B1" w14:textId="7D5A516E" w:rsidR="00495CF1" w:rsidRPr="00495CF1" w:rsidRDefault="00495CF1" w:rsidP="00495CF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5C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495CF1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Pr="00495CF1">
        <w:rPr>
          <w:rFonts w:ascii="Times New Roman" w:hAnsi="Times New Roman" w:cs="Times New Roman"/>
          <w:bCs/>
          <w:color w:val="000000"/>
          <w:sz w:val="24"/>
          <w:szCs w:val="24"/>
        </w:rPr>
        <w:tab/>
        <w:t>С</w:t>
      </w:r>
      <w:proofErr w:type="spellStart"/>
      <w:r w:rsidRPr="00495CF1">
        <w:rPr>
          <w:rFonts w:ascii="Times New Roman" w:hAnsi="Times New Roman" w:cs="Times New Roman"/>
          <w:bCs/>
          <w:color w:val="000000"/>
          <w:sz w:val="24"/>
          <w:szCs w:val="24"/>
        </w:rPr>
        <w:t>танцы</w:t>
      </w:r>
      <w:proofErr w:type="spellEnd"/>
      <w:r w:rsidRPr="00495C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Ядре Синтеза подразделения развёрнуты. </w:t>
      </w:r>
    </w:p>
    <w:p w14:paraId="6C7D130C" w14:textId="5EE4B69F" w:rsidR="00495CF1" w:rsidRPr="00495CF1" w:rsidRDefault="00495CF1" w:rsidP="00495CF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 </w:t>
      </w:r>
      <w:r w:rsidRPr="00495CF1"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Pr="00495CF1">
        <w:rPr>
          <w:rFonts w:ascii="Times New Roman" w:hAnsi="Times New Roman" w:cs="Times New Roman"/>
          <w:bCs/>
          <w:color w:val="000000"/>
          <w:sz w:val="24"/>
          <w:szCs w:val="24"/>
        </w:rPr>
        <w:tab/>
        <w:t>Рекомендации ИВАС Кут Хуми:</w:t>
      </w:r>
    </w:p>
    <w:p w14:paraId="1550B237" w14:textId="77777777" w:rsidR="00495CF1" w:rsidRPr="00495CF1" w:rsidRDefault="00495CF1" w:rsidP="00495CF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5CF1">
        <w:rPr>
          <w:rFonts w:ascii="Times New Roman" w:hAnsi="Times New Roman" w:cs="Times New Roman"/>
          <w:bCs/>
          <w:color w:val="000000"/>
          <w:sz w:val="24"/>
          <w:szCs w:val="24"/>
        </w:rPr>
        <w:t>- Мощь Поля Синтеза Владык Синтеза, «втягиванием» в Синтез.</w:t>
      </w:r>
    </w:p>
    <w:p w14:paraId="53D1AF63" w14:textId="77777777" w:rsidR="00495CF1" w:rsidRPr="00495CF1" w:rsidRDefault="00495CF1" w:rsidP="00495CF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5CF1">
        <w:rPr>
          <w:rFonts w:ascii="Times New Roman" w:hAnsi="Times New Roman" w:cs="Times New Roman"/>
          <w:bCs/>
          <w:color w:val="000000"/>
          <w:sz w:val="24"/>
          <w:szCs w:val="24"/>
        </w:rPr>
        <w:t>- Бурлить Синтезом в специалитете подразделения в сопряжении этим процессам в ИВДИВО.</w:t>
      </w:r>
    </w:p>
    <w:p w14:paraId="2E4246C7" w14:textId="77777777" w:rsidR="00495CF1" w:rsidRPr="00495CF1" w:rsidRDefault="00495CF1" w:rsidP="00495CF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5CF1">
        <w:rPr>
          <w:rFonts w:ascii="Times New Roman" w:hAnsi="Times New Roman" w:cs="Times New Roman"/>
          <w:bCs/>
          <w:color w:val="000000"/>
          <w:sz w:val="24"/>
          <w:szCs w:val="24"/>
        </w:rPr>
        <w:t>- Разработка Синтеза ИВО.</w:t>
      </w:r>
    </w:p>
    <w:p w14:paraId="3FA203A7" w14:textId="77777777" w:rsidR="00495CF1" w:rsidRPr="00495CF1" w:rsidRDefault="00495CF1" w:rsidP="00495CF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5CF1">
        <w:rPr>
          <w:rFonts w:ascii="Times New Roman" w:hAnsi="Times New Roman" w:cs="Times New Roman"/>
          <w:bCs/>
          <w:color w:val="000000"/>
          <w:sz w:val="24"/>
          <w:szCs w:val="24"/>
        </w:rPr>
        <w:t>- Внимание к ежедневным практикам переходом к ИВДИВО-деятельности.</w:t>
      </w:r>
    </w:p>
    <w:p w14:paraId="3E3337F5" w14:textId="073EE71A" w:rsidR="00495CF1" w:rsidRDefault="00495CF1" w:rsidP="00495CF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5C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95CF1">
        <w:rPr>
          <w:rFonts w:ascii="Times New Roman" w:hAnsi="Times New Roman" w:cs="Times New Roman"/>
          <w:bCs/>
          <w:color w:val="000000"/>
          <w:sz w:val="24"/>
          <w:szCs w:val="24"/>
        </w:rPr>
        <w:t>4. И</w:t>
      </w:r>
      <w:proofErr w:type="spellStart"/>
      <w:r w:rsidRPr="00495CF1">
        <w:rPr>
          <w:rFonts w:ascii="Times New Roman" w:hAnsi="Times New Roman" w:cs="Times New Roman"/>
          <w:bCs/>
          <w:color w:val="000000"/>
          <w:sz w:val="24"/>
          <w:szCs w:val="24"/>
        </w:rPr>
        <w:t>сточниковость</w:t>
      </w:r>
      <w:proofErr w:type="spellEnd"/>
      <w:r w:rsidRPr="00495C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нами.</w:t>
      </w:r>
    </w:p>
    <w:p w14:paraId="48B0748B" w14:textId="1968B944" w:rsidR="00E56444" w:rsidRPr="00E56444" w:rsidRDefault="00E56444" w:rsidP="00E5644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3F2A13F2" w14:textId="44C62508" w:rsidR="00495CF1" w:rsidRPr="00495CF1" w:rsidRDefault="00E56444" w:rsidP="00495C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</w:t>
      </w:r>
      <w:r w:rsidR="00495CF1" w:rsidRPr="00495CF1">
        <w:rPr>
          <w:rFonts w:ascii="Times New Roman" w:hAnsi="Times New Roman" w:cs="Times New Roman"/>
          <w:color w:val="000000"/>
          <w:sz w:val="24"/>
        </w:rPr>
        <w:tab/>
        <w:t>Совет Синтеза проводить в третьи среды до Совета ИВО.</w:t>
      </w:r>
    </w:p>
    <w:p w14:paraId="42D2BCBB" w14:textId="126EA850" w:rsidR="00E56444" w:rsidRDefault="00495CF1" w:rsidP="00E56444">
      <w:pPr>
        <w:rPr>
          <w:rFonts w:ascii="Times New Roman" w:hAnsi="Times New Roman" w:cs="Times New Roman"/>
          <w:color w:val="000000"/>
          <w:sz w:val="24"/>
        </w:rPr>
      </w:pPr>
      <w:r w:rsidRPr="00495CF1">
        <w:rPr>
          <w:rFonts w:ascii="Times New Roman" w:hAnsi="Times New Roman" w:cs="Times New Roman"/>
          <w:color w:val="000000"/>
          <w:sz w:val="24"/>
        </w:rPr>
        <w:t>2.</w:t>
      </w:r>
      <w:r w:rsidRPr="00495CF1">
        <w:rPr>
          <w:rFonts w:ascii="Times New Roman" w:hAnsi="Times New Roman" w:cs="Times New Roman"/>
          <w:color w:val="000000"/>
          <w:sz w:val="24"/>
        </w:rPr>
        <w:tab/>
        <w:t>Продолжить подготовку к утверждённому в подразделении Академическому Синтезу Совета ИВО.</w:t>
      </w:r>
      <w:r w:rsidR="00E56444"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11E51BAE" w14:textId="77777777" w:rsidR="00E56444" w:rsidRDefault="00E56444" w:rsidP="00E56444">
      <w:pPr>
        <w:rPr>
          <w:rFonts w:ascii="Times New Roman" w:hAnsi="Times New Roman" w:cs="Times New Roman"/>
          <w:color w:val="000000"/>
          <w:sz w:val="24"/>
        </w:rPr>
      </w:pPr>
    </w:p>
    <w:p w14:paraId="1132E9F3" w14:textId="6945BABC" w:rsidR="00E56444" w:rsidRDefault="00E56444" w:rsidP="00E5644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lastRenderedPageBreak/>
        <w:t>Голосования</w:t>
      </w:r>
    </w:p>
    <w:p w14:paraId="2F09F0DC" w14:textId="77777777" w:rsidR="00E56444" w:rsidRDefault="00E56444" w:rsidP="00E564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Не проводилось</w:t>
      </w:r>
    </w:p>
    <w:p w14:paraId="79F3B11B" w14:textId="14DE4BAD" w:rsidR="00E56444" w:rsidRDefault="00E56444" w:rsidP="00E56444">
      <w:pPr>
        <w:rPr>
          <w:rFonts w:ascii="Times New Roman" w:hAnsi="Times New Roman" w:cs="Times New Roman"/>
          <w:color w:val="000000"/>
          <w:sz w:val="24"/>
        </w:rPr>
      </w:pPr>
    </w:p>
    <w:p w14:paraId="18BEF676" w14:textId="77777777" w:rsidR="00E56444" w:rsidRDefault="00E56444" w:rsidP="00E56444">
      <w:pPr>
        <w:rPr>
          <w:rFonts w:ascii="Times New Roman" w:hAnsi="Times New Roman" w:cs="Times New Roman"/>
          <w:color w:val="000000"/>
          <w:sz w:val="24"/>
        </w:rPr>
      </w:pPr>
    </w:p>
    <w:p w14:paraId="6B22E2CD" w14:textId="7456CB70" w:rsidR="00E56444" w:rsidRPr="00E56444" w:rsidRDefault="00E56444" w:rsidP="00E56444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Составила: Глава Совета Синтеза ИВО ИВДИВО Санкт-Петербург Марина Шатохина</w:t>
      </w:r>
    </w:p>
    <w:sectPr w:rsidR="00E56444" w:rsidRPr="00E56444" w:rsidSect="00E56444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444"/>
    <w:rsid w:val="00495CF1"/>
    <w:rsid w:val="009A5EFF"/>
    <w:rsid w:val="00E56444"/>
    <w:rsid w:val="00E8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6527C"/>
  <w15:chartTrackingRefBased/>
  <w15:docId w15:val="{12E7BDE1-BA05-4928-9770-F843F60B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Сборнова</dc:creator>
  <cp:keywords/>
  <dc:description/>
  <cp:lastModifiedBy>Валентина Сборнова</cp:lastModifiedBy>
  <cp:revision>3</cp:revision>
  <dcterms:created xsi:type="dcterms:W3CDTF">2023-11-30T03:16:00Z</dcterms:created>
  <dcterms:modified xsi:type="dcterms:W3CDTF">2023-11-30T03:32:00Z</dcterms:modified>
</cp:coreProperties>
</file>